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3" w:rsidRPr="002805C1" w:rsidRDefault="008E0D93" w:rsidP="008E0D93">
      <w:pPr>
        <w:pStyle w:val="1"/>
        <w:jc w:val="center"/>
        <w:rPr>
          <w:sz w:val="28"/>
          <w:szCs w:val="28"/>
        </w:rPr>
      </w:pPr>
      <w:r w:rsidRPr="002805C1">
        <w:rPr>
          <w:sz w:val="28"/>
          <w:szCs w:val="28"/>
        </w:rPr>
        <w:t>Материально-техническая база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 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дошкольное образовательное учреждение «Детский сад «Солнышко</w:t>
      </w:r>
      <w:r w:rsidRPr="002805C1">
        <w:rPr>
          <w:color w:val="000000"/>
          <w:sz w:val="28"/>
          <w:szCs w:val="28"/>
        </w:rPr>
        <w:t xml:space="preserve">» г. Лихославль </w:t>
      </w:r>
      <w:r>
        <w:rPr>
          <w:color w:val="000000"/>
          <w:sz w:val="28"/>
          <w:szCs w:val="28"/>
        </w:rPr>
        <w:t>отвечает</w:t>
      </w:r>
      <w:r w:rsidRPr="002805C1">
        <w:rPr>
          <w:color w:val="000000"/>
          <w:sz w:val="28"/>
          <w:szCs w:val="28"/>
        </w:rPr>
        <w:t xml:space="preserve"> санитарно-гигиеническим, противоэпидемическим требованиям и правилам пожарной безопасности, а так же психолого-педагогическим требованиям к благоустройству дошкольных учреждений.  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</w:t>
      </w:r>
      <w:r w:rsidRPr="002805C1">
        <w:rPr>
          <w:rStyle w:val="a4"/>
          <w:color w:val="000000"/>
          <w:sz w:val="28"/>
          <w:szCs w:val="28"/>
        </w:rPr>
        <w:t>  </w:t>
      </w:r>
    </w:p>
    <w:p w:rsidR="008E0D93" w:rsidRPr="002805C1" w:rsidRDefault="008E0D93" w:rsidP="008E0D93">
      <w:pPr>
        <w:rPr>
          <w:color w:val="352F2B"/>
          <w:sz w:val="28"/>
          <w:szCs w:val="28"/>
        </w:rPr>
      </w:pPr>
      <w:r w:rsidRPr="002805C1">
        <w:rPr>
          <w:rStyle w:val="a4"/>
          <w:color w:val="000000"/>
          <w:sz w:val="28"/>
          <w:szCs w:val="28"/>
        </w:rPr>
        <w:t>  </w:t>
      </w:r>
      <w:r w:rsidRPr="002805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05C1">
        <w:rPr>
          <w:rStyle w:val="a5"/>
          <w:i w:val="0"/>
          <w:color w:val="352F2B"/>
          <w:sz w:val="28"/>
          <w:szCs w:val="28"/>
        </w:rPr>
        <w:t xml:space="preserve">Учреждение расположено на самостоятельном земельном участке, общей площадью  </w:t>
      </w:r>
      <w:r>
        <w:rPr>
          <w:rStyle w:val="a5"/>
          <w:i w:val="0"/>
          <w:color w:val="352F2B"/>
          <w:sz w:val="28"/>
          <w:szCs w:val="28"/>
        </w:rPr>
        <w:t>5293</w:t>
      </w:r>
      <w:r w:rsidRPr="002805C1">
        <w:rPr>
          <w:rStyle w:val="a5"/>
          <w:i w:val="0"/>
          <w:color w:val="352F2B"/>
          <w:sz w:val="28"/>
          <w:szCs w:val="28"/>
        </w:rPr>
        <w:t>кв.м., здание нежилое, 2-этажное (подземн</w:t>
      </w:r>
      <w:r>
        <w:rPr>
          <w:rStyle w:val="a5"/>
          <w:i w:val="0"/>
          <w:color w:val="352F2B"/>
          <w:sz w:val="28"/>
          <w:szCs w:val="28"/>
        </w:rPr>
        <w:t>ых этажей 1), общая площадь 1322</w:t>
      </w:r>
      <w:r w:rsidRPr="002805C1">
        <w:rPr>
          <w:rStyle w:val="a5"/>
          <w:i w:val="0"/>
          <w:color w:val="352F2B"/>
          <w:sz w:val="28"/>
          <w:szCs w:val="28"/>
        </w:rPr>
        <w:t>,1 кв. м. Территория участка ограждена забором из сетки высотой 1м.60 см. Территория земельного участка имеет наружное электрическое освещение. На территории можно выделить функциональные зоны: застройки, игровая территория, хозяйственная. Посторонние постройки и сооружения на территории отсутствуют.</w:t>
      </w:r>
    </w:p>
    <w:p w:rsidR="008E0D93" w:rsidRPr="002805C1" w:rsidRDefault="008E0D93" w:rsidP="008E0D93">
      <w:pPr>
        <w:rPr>
          <w:color w:val="352F2B"/>
          <w:sz w:val="28"/>
          <w:szCs w:val="28"/>
        </w:rPr>
      </w:pPr>
      <w:r w:rsidRPr="002805C1">
        <w:rPr>
          <w:rStyle w:val="a5"/>
          <w:i w:val="0"/>
          <w:color w:val="352F2B"/>
          <w:sz w:val="28"/>
          <w:szCs w:val="28"/>
        </w:rPr>
        <w:t> </w:t>
      </w:r>
    </w:p>
    <w:p w:rsidR="008E0D93" w:rsidRPr="002805C1" w:rsidRDefault="008E0D93" w:rsidP="008E0D93">
      <w:pPr>
        <w:rPr>
          <w:rStyle w:val="a5"/>
          <w:i w:val="0"/>
          <w:color w:val="352F2B"/>
          <w:sz w:val="28"/>
          <w:szCs w:val="28"/>
        </w:rPr>
      </w:pPr>
      <w:r w:rsidRPr="002805C1">
        <w:rPr>
          <w:rStyle w:val="a5"/>
          <w:i w:val="0"/>
          <w:color w:val="352F2B"/>
          <w:sz w:val="28"/>
          <w:szCs w:val="28"/>
        </w:rPr>
        <w:t>Зона игровой территории имеет:</w:t>
      </w:r>
      <w:r>
        <w:rPr>
          <w:rStyle w:val="a5"/>
          <w:i w:val="0"/>
          <w:color w:val="352F2B"/>
          <w:sz w:val="28"/>
          <w:szCs w:val="28"/>
        </w:rPr>
        <w:t xml:space="preserve"> 7</w:t>
      </w:r>
      <w:r w:rsidRPr="002805C1">
        <w:rPr>
          <w:rStyle w:val="a5"/>
          <w:i w:val="0"/>
          <w:color w:val="352F2B"/>
          <w:sz w:val="28"/>
          <w:szCs w:val="28"/>
        </w:rPr>
        <w:t xml:space="preserve"> </w:t>
      </w:r>
      <w:r>
        <w:rPr>
          <w:rStyle w:val="a5"/>
          <w:i w:val="0"/>
          <w:color w:val="352F2B"/>
          <w:sz w:val="28"/>
          <w:szCs w:val="28"/>
        </w:rPr>
        <w:t xml:space="preserve">игровых </w:t>
      </w:r>
      <w:r w:rsidRPr="002805C1">
        <w:rPr>
          <w:rStyle w:val="a5"/>
          <w:i w:val="0"/>
          <w:color w:val="352F2B"/>
          <w:sz w:val="28"/>
          <w:szCs w:val="28"/>
        </w:rPr>
        <w:t>площадок, 1 спортивная площадка, огород, зеленые насаждения. Все подъезды, дорожки имеют асфальтовое покрытие. Подъе</w:t>
      </w:r>
      <w:proofErr w:type="gramStart"/>
      <w:r w:rsidRPr="002805C1">
        <w:rPr>
          <w:rStyle w:val="a5"/>
          <w:i w:val="0"/>
          <w:color w:val="352F2B"/>
          <w:sz w:val="28"/>
          <w:szCs w:val="28"/>
        </w:rPr>
        <w:t>зд к зд</w:t>
      </w:r>
      <w:proofErr w:type="gramEnd"/>
      <w:r w:rsidRPr="002805C1">
        <w:rPr>
          <w:rStyle w:val="a5"/>
          <w:i w:val="0"/>
          <w:color w:val="352F2B"/>
          <w:sz w:val="28"/>
          <w:szCs w:val="28"/>
        </w:rPr>
        <w:t>анию удобен.</w:t>
      </w:r>
    </w:p>
    <w:p w:rsidR="008E0D93" w:rsidRPr="002805C1" w:rsidRDefault="008E0D93" w:rsidP="008E0D93">
      <w:pPr>
        <w:rPr>
          <w:color w:val="352F2B"/>
          <w:sz w:val="28"/>
          <w:szCs w:val="28"/>
        </w:rPr>
      </w:pP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>Все группы в достаточной мере обеспечены детской мебелью, игровым оборудованием, развивающими игрушками. И</w:t>
      </w:r>
      <w:r>
        <w:rPr>
          <w:color w:val="000000"/>
          <w:sz w:val="28"/>
          <w:szCs w:val="28"/>
        </w:rPr>
        <w:t xml:space="preserve">меются </w:t>
      </w:r>
      <w:proofErr w:type="gramStart"/>
      <w:r>
        <w:rPr>
          <w:color w:val="000000"/>
          <w:sz w:val="28"/>
          <w:szCs w:val="28"/>
        </w:rPr>
        <w:t>отдельные</w:t>
      </w:r>
      <w:proofErr w:type="gramEnd"/>
      <w:r>
        <w:rPr>
          <w:color w:val="000000"/>
          <w:sz w:val="28"/>
          <w:szCs w:val="28"/>
        </w:rPr>
        <w:t xml:space="preserve"> спортивно</w:t>
      </w:r>
      <w:r w:rsidRPr="002805C1">
        <w:rPr>
          <w:color w:val="000000"/>
          <w:sz w:val="28"/>
          <w:szCs w:val="28"/>
        </w:rPr>
        <w:t xml:space="preserve">-музыкальный зал, кабинет заведующей, методический кабинет, кабинет музыкального руководителя, кабинет </w:t>
      </w:r>
      <w:r>
        <w:rPr>
          <w:color w:val="000000"/>
          <w:sz w:val="28"/>
          <w:szCs w:val="28"/>
        </w:rPr>
        <w:t>завхоза, медицинский блок, прачечная, пищеблок.</w:t>
      </w:r>
      <w:r w:rsidRPr="002805C1">
        <w:rPr>
          <w:color w:val="000000"/>
          <w:sz w:val="28"/>
          <w:szCs w:val="28"/>
        </w:rPr>
        <w:t xml:space="preserve"> 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  <w:lang w:val="en"/>
        </w:rPr>
        <w:t>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br/>
      </w:r>
      <w:r w:rsidRPr="002805C1">
        <w:rPr>
          <w:rStyle w:val="a4"/>
          <w:color w:val="000000"/>
          <w:sz w:val="28"/>
          <w:szCs w:val="28"/>
        </w:rPr>
        <w:t>  </w:t>
      </w:r>
      <w:r w:rsidRPr="002805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05C1">
        <w:rPr>
          <w:rStyle w:val="a4"/>
          <w:color w:val="000000"/>
          <w:sz w:val="28"/>
          <w:szCs w:val="28"/>
        </w:rPr>
        <w:t>Медицинский блок.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 xml:space="preserve">  В составе медицинского блока, </w:t>
      </w:r>
      <w:proofErr w:type="gramStart"/>
      <w:r w:rsidRPr="002805C1">
        <w:rPr>
          <w:color w:val="000000"/>
          <w:sz w:val="28"/>
          <w:szCs w:val="28"/>
        </w:rPr>
        <w:t>расположенный</w:t>
      </w:r>
      <w:proofErr w:type="gramEnd"/>
      <w:r w:rsidRPr="002805C1">
        <w:rPr>
          <w:color w:val="000000"/>
          <w:sz w:val="28"/>
          <w:szCs w:val="28"/>
        </w:rPr>
        <w:t xml:space="preserve"> на первом этаже, входит:</w:t>
      </w:r>
    </w:p>
    <w:p w:rsidR="008E0D93" w:rsidRPr="002805C1" w:rsidRDefault="008E0D93" w:rsidP="008E0D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медицинский кабинет</w:t>
      </w:r>
    </w:p>
    <w:p w:rsidR="008E0D93" w:rsidRPr="002805C1" w:rsidRDefault="008E0D93" w:rsidP="008E0D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 xml:space="preserve">процедурный кабинет </w:t>
      </w:r>
    </w:p>
    <w:p w:rsidR="008E0D93" w:rsidRPr="002805C1" w:rsidRDefault="008E0D93" w:rsidP="008E0D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детский изолятор</w:t>
      </w:r>
    </w:p>
    <w:p w:rsidR="008E0D93" w:rsidRPr="002805C1" w:rsidRDefault="008E0D93" w:rsidP="008E0D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душевая.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ind w:left="720" w:hanging="36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         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 xml:space="preserve">Качественно и постоянно осуществляется медицинский </w:t>
      </w:r>
      <w:proofErr w:type="gramStart"/>
      <w:r w:rsidRPr="002805C1">
        <w:rPr>
          <w:color w:val="000000"/>
          <w:sz w:val="28"/>
          <w:szCs w:val="28"/>
        </w:rPr>
        <w:t>контроль за</w:t>
      </w:r>
      <w:proofErr w:type="gramEnd"/>
      <w:r w:rsidRPr="002805C1">
        <w:rPr>
          <w:color w:val="000000"/>
          <w:sz w:val="28"/>
          <w:szCs w:val="28"/>
        </w:rPr>
        <w:t xml:space="preserve"> состоянием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>здоровья детей с выдачей рекомендаций педагогам и родителям.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ind w:left="720" w:hanging="36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ind w:left="720" w:hanging="360"/>
        <w:rPr>
          <w:color w:val="000000"/>
          <w:sz w:val="28"/>
          <w:szCs w:val="28"/>
        </w:rPr>
      </w:pPr>
      <w:r w:rsidRPr="002805C1">
        <w:rPr>
          <w:rStyle w:val="a4"/>
          <w:color w:val="000000"/>
          <w:sz w:val="28"/>
          <w:szCs w:val="28"/>
        </w:rPr>
        <w:t>Пищеблок.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>В составе пищеблока,  расположенного на первом этаже, имеются: </w:t>
      </w:r>
    </w:p>
    <w:p w:rsidR="008E0D93" w:rsidRPr="002805C1" w:rsidRDefault="008E0D93" w:rsidP="008E0D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    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>кладовая продуктов</w:t>
      </w:r>
    </w:p>
    <w:p w:rsidR="008E0D93" w:rsidRPr="002805C1" w:rsidRDefault="008E0D93" w:rsidP="008E0D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 холодный цех</w:t>
      </w:r>
    </w:p>
    <w:p w:rsidR="008E0D93" w:rsidRPr="002805C1" w:rsidRDefault="008E0D93" w:rsidP="008E0D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 горячий цех</w:t>
      </w:r>
    </w:p>
    <w:p w:rsidR="008E0D93" w:rsidRPr="002805C1" w:rsidRDefault="008E0D93" w:rsidP="008E0D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 </w:t>
      </w:r>
      <w:proofErr w:type="gramStart"/>
      <w:r w:rsidRPr="002805C1">
        <w:rPr>
          <w:color w:val="000000"/>
          <w:sz w:val="28"/>
          <w:szCs w:val="28"/>
        </w:rPr>
        <w:t>моечная</w:t>
      </w:r>
      <w:proofErr w:type="gramEnd"/>
      <w:r w:rsidRPr="002805C1">
        <w:rPr>
          <w:color w:val="000000"/>
          <w:sz w:val="28"/>
          <w:szCs w:val="28"/>
        </w:rPr>
        <w:t xml:space="preserve"> кухон</w:t>
      </w:r>
      <w:r>
        <w:rPr>
          <w:color w:val="000000"/>
          <w:sz w:val="28"/>
          <w:szCs w:val="28"/>
        </w:rPr>
        <w:t>н</w:t>
      </w:r>
      <w:r w:rsidRPr="002805C1">
        <w:rPr>
          <w:color w:val="000000"/>
          <w:sz w:val="28"/>
          <w:szCs w:val="28"/>
        </w:rPr>
        <w:t>ой посуды.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 xml:space="preserve">Данные объемно-планировочные решения помещений пищеблока предусматривают последовательность технологических процессов, исключающих встречные потоки сырой и готовой продукции. Воспитанники имеют возможность получать горячую, свежеприготовленную пищу. В </w:t>
      </w:r>
      <w:r w:rsidRPr="002805C1">
        <w:rPr>
          <w:color w:val="000000"/>
          <w:sz w:val="28"/>
          <w:szCs w:val="28"/>
        </w:rPr>
        <w:lastRenderedPageBreak/>
        <w:t>ассортименте продуктов ежедневно присутствуют свежие овощи, фрукты и соки.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</w:t>
      </w:r>
      <w:r w:rsidRPr="002805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05C1">
        <w:rPr>
          <w:rStyle w:val="a4"/>
          <w:color w:val="000000"/>
          <w:sz w:val="28"/>
          <w:szCs w:val="28"/>
        </w:rPr>
        <w:t>Прачечная.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 xml:space="preserve">В состав прачечной, расположенной на </w:t>
      </w:r>
      <w:r>
        <w:rPr>
          <w:color w:val="000000"/>
          <w:sz w:val="28"/>
          <w:szCs w:val="28"/>
        </w:rPr>
        <w:t xml:space="preserve">первом </w:t>
      </w:r>
      <w:r w:rsidRPr="002805C1">
        <w:rPr>
          <w:color w:val="000000"/>
          <w:sz w:val="28"/>
          <w:szCs w:val="28"/>
        </w:rPr>
        <w:t>этаже,  имеются два  отдельных помещения:</w:t>
      </w:r>
    </w:p>
    <w:p w:rsidR="008E0D93" w:rsidRPr="002805C1" w:rsidRDefault="008E0D93" w:rsidP="008E0D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 </w:t>
      </w:r>
      <w:r w:rsidRPr="002805C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805C1">
        <w:rPr>
          <w:color w:val="000000"/>
          <w:sz w:val="28"/>
          <w:szCs w:val="28"/>
        </w:rPr>
        <w:t>постирочная</w:t>
      </w:r>
      <w:proofErr w:type="spellEnd"/>
    </w:p>
    <w:p w:rsidR="008E0D93" w:rsidRPr="002805C1" w:rsidRDefault="008E0D93" w:rsidP="008E0D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>гладильная  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>На прачечном блоке ДОУ установлено оборудование: стиральная машина</w:t>
      </w:r>
      <w:proofErr w:type="gramStart"/>
      <w:r w:rsidRPr="00280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ванна, сушильный барабан</w:t>
      </w:r>
      <w:r w:rsidRPr="00280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 w:rsidRPr="002805C1">
        <w:rPr>
          <w:color w:val="000000"/>
          <w:sz w:val="28"/>
          <w:szCs w:val="28"/>
        </w:rPr>
        <w:t xml:space="preserve"> отвечающие нормам экономичности и безопасности в условиях ДОУ.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ind w:left="720" w:hanging="36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  <w:lang w:val="en"/>
        </w:rPr>
        <w:t>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 </w:t>
      </w:r>
      <w:r w:rsidRPr="002805C1">
        <w:rPr>
          <w:rStyle w:val="apple-converted-space"/>
          <w:color w:val="000000"/>
          <w:sz w:val="28"/>
          <w:szCs w:val="28"/>
        </w:rPr>
        <w:t>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 xml:space="preserve">Вся территория ДОУ  занимает </w:t>
      </w:r>
      <w:r>
        <w:rPr>
          <w:color w:val="000000"/>
          <w:sz w:val="28"/>
          <w:szCs w:val="28"/>
        </w:rPr>
        <w:t>5293</w:t>
      </w:r>
      <w:r w:rsidRPr="002805C1">
        <w:rPr>
          <w:color w:val="000000"/>
          <w:sz w:val="28"/>
          <w:szCs w:val="28"/>
        </w:rPr>
        <w:t>м</w:t>
      </w:r>
      <w:r w:rsidRPr="002805C1">
        <w:rPr>
          <w:color w:val="000000"/>
          <w:sz w:val="28"/>
          <w:szCs w:val="28"/>
          <w:vertAlign w:val="superscript"/>
        </w:rPr>
        <w:t>2:</w:t>
      </w:r>
    </w:p>
    <w:p w:rsidR="008E0D93" w:rsidRPr="002805C1" w:rsidRDefault="008E0D93" w:rsidP="008E0D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805C1">
        <w:rPr>
          <w:rStyle w:val="a5"/>
          <w:i w:val="0"/>
          <w:color w:val="000000"/>
          <w:sz w:val="28"/>
          <w:szCs w:val="28"/>
        </w:rPr>
        <w:t xml:space="preserve">застроенная </w:t>
      </w:r>
      <w:r>
        <w:rPr>
          <w:rStyle w:val="a5"/>
          <w:i w:val="0"/>
          <w:color w:val="000000"/>
          <w:sz w:val="28"/>
          <w:szCs w:val="28"/>
        </w:rPr>
        <w:t>–</w:t>
      </w:r>
      <w:r w:rsidRPr="002805C1">
        <w:rPr>
          <w:rStyle w:val="a5"/>
          <w:i w:val="0"/>
          <w:color w:val="000000"/>
          <w:sz w:val="28"/>
          <w:szCs w:val="28"/>
        </w:rPr>
        <w:t xml:space="preserve"> </w:t>
      </w:r>
      <w:r>
        <w:rPr>
          <w:rStyle w:val="a5"/>
          <w:i w:val="0"/>
          <w:color w:val="000000"/>
          <w:sz w:val="28"/>
          <w:szCs w:val="28"/>
        </w:rPr>
        <w:t>1322,1</w:t>
      </w:r>
      <w:r w:rsidRPr="002805C1">
        <w:rPr>
          <w:rStyle w:val="a5"/>
          <w:i w:val="0"/>
          <w:color w:val="000000"/>
          <w:sz w:val="28"/>
          <w:szCs w:val="28"/>
        </w:rPr>
        <w:t xml:space="preserve"> м</w:t>
      </w:r>
      <w:proofErr w:type="gramStart"/>
      <w:r w:rsidRPr="002805C1">
        <w:rPr>
          <w:rStyle w:val="a5"/>
          <w:i w:val="0"/>
          <w:color w:val="000000"/>
          <w:sz w:val="28"/>
          <w:szCs w:val="28"/>
        </w:rPr>
        <w:t>2</w:t>
      </w:r>
      <w:proofErr w:type="gramEnd"/>
    </w:p>
    <w:p w:rsidR="008E0D93" w:rsidRPr="002805C1" w:rsidRDefault="008E0D93" w:rsidP="008E0D9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805C1">
        <w:rPr>
          <w:rStyle w:val="a5"/>
          <w:i w:val="0"/>
          <w:color w:val="000000"/>
          <w:sz w:val="28"/>
          <w:szCs w:val="28"/>
        </w:rPr>
        <w:t xml:space="preserve">дворовая </w:t>
      </w:r>
      <w:r>
        <w:rPr>
          <w:rStyle w:val="a5"/>
          <w:i w:val="0"/>
          <w:color w:val="000000"/>
          <w:sz w:val="28"/>
          <w:szCs w:val="28"/>
        </w:rPr>
        <w:t>–</w:t>
      </w:r>
      <w:r w:rsidRPr="002805C1">
        <w:rPr>
          <w:rStyle w:val="a5"/>
          <w:i w:val="0"/>
          <w:color w:val="000000"/>
          <w:sz w:val="28"/>
          <w:szCs w:val="28"/>
        </w:rPr>
        <w:t xml:space="preserve"> </w:t>
      </w:r>
      <w:r>
        <w:rPr>
          <w:rStyle w:val="a5"/>
          <w:i w:val="0"/>
          <w:color w:val="000000"/>
          <w:sz w:val="28"/>
          <w:szCs w:val="28"/>
        </w:rPr>
        <w:t>3970,9</w:t>
      </w:r>
      <w:r w:rsidRPr="002805C1">
        <w:rPr>
          <w:rStyle w:val="a5"/>
          <w:i w:val="0"/>
          <w:color w:val="000000"/>
          <w:sz w:val="28"/>
          <w:szCs w:val="28"/>
        </w:rPr>
        <w:t xml:space="preserve"> м</w:t>
      </w:r>
      <w:proofErr w:type="gramStart"/>
      <w:r w:rsidRPr="002805C1">
        <w:rPr>
          <w:rStyle w:val="a5"/>
          <w:i w:val="0"/>
          <w:color w:val="000000"/>
          <w:sz w:val="28"/>
          <w:szCs w:val="28"/>
        </w:rPr>
        <w:t>2</w:t>
      </w:r>
      <w:proofErr w:type="gramEnd"/>
      <w:r w:rsidRPr="002805C1">
        <w:rPr>
          <w:rStyle w:val="a5"/>
          <w:i w:val="0"/>
          <w:color w:val="000000"/>
          <w:sz w:val="28"/>
          <w:szCs w:val="28"/>
        </w:rPr>
        <w:t>:</w:t>
      </w:r>
    </w:p>
    <w:p w:rsidR="008E0D93" w:rsidRPr="002805C1" w:rsidRDefault="008E0D93" w:rsidP="008E0D9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"/>
        </w:rPr>
      </w:pPr>
      <w:r w:rsidRPr="002805C1">
        <w:rPr>
          <w:rStyle w:val="a5"/>
          <w:color w:val="000000"/>
          <w:sz w:val="28"/>
          <w:szCs w:val="28"/>
        </w:rPr>
        <w:t>  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    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 Участок по всему периметру имеет ограждени</w:t>
      </w:r>
      <w:proofErr w:type="gramStart"/>
      <w:r w:rsidRPr="002805C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 металлическая сетка</w:t>
      </w:r>
      <w:r w:rsidRPr="002805C1">
        <w:rPr>
          <w:color w:val="000000"/>
          <w:sz w:val="28"/>
          <w:szCs w:val="28"/>
        </w:rPr>
        <w:t>. На территории ДОУ разбиты цветники, высажены зелёные насаждения (кустарники, деревья).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>Все участки</w:t>
      </w:r>
      <w:r>
        <w:rPr>
          <w:color w:val="000000"/>
          <w:sz w:val="28"/>
          <w:szCs w:val="28"/>
        </w:rPr>
        <w:t xml:space="preserve"> имеют песочно-травяное покрытие</w:t>
      </w:r>
      <w:r w:rsidRPr="002805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игровые участки</w:t>
      </w:r>
      <w:r w:rsidRPr="00280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отгорожены заборчиком и кустарником, </w:t>
      </w:r>
      <w:r w:rsidRPr="002805C1">
        <w:rPr>
          <w:color w:val="000000"/>
          <w:sz w:val="28"/>
          <w:szCs w:val="28"/>
        </w:rPr>
        <w:t>оформлены цветники, опытно-экспериментальный участок и огород</w:t>
      </w:r>
      <w:r>
        <w:rPr>
          <w:color w:val="000000"/>
          <w:sz w:val="28"/>
          <w:szCs w:val="28"/>
        </w:rPr>
        <w:t>.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  </w:t>
      </w:r>
      <w:r w:rsidRPr="002805C1">
        <w:rPr>
          <w:rStyle w:val="apple-converted-space"/>
          <w:color w:val="000000"/>
          <w:sz w:val="28"/>
          <w:szCs w:val="28"/>
        </w:rPr>
        <w:t> </w:t>
      </w:r>
      <w:r w:rsidRPr="002805C1">
        <w:rPr>
          <w:color w:val="000000"/>
          <w:sz w:val="28"/>
          <w:szCs w:val="28"/>
        </w:rPr>
        <w:t xml:space="preserve">  Игровые площадки оборудованы песочницами, </w:t>
      </w:r>
      <w:r>
        <w:rPr>
          <w:color w:val="000000"/>
          <w:sz w:val="28"/>
          <w:szCs w:val="28"/>
        </w:rPr>
        <w:t>игровым оборудованием.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 xml:space="preserve">   На спортивной площадке есть турники, гимнастические лестницы, дуги для </w:t>
      </w:r>
      <w:proofErr w:type="spellStart"/>
      <w:r w:rsidRPr="002805C1">
        <w:rPr>
          <w:color w:val="000000"/>
          <w:sz w:val="28"/>
          <w:szCs w:val="28"/>
        </w:rPr>
        <w:t>подлезания</w:t>
      </w:r>
      <w:proofErr w:type="spellEnd"/>
      <w:r w:rsidRPr="002805C1">
        <w:rPr>
          <w:color w:val="000000"/>
          <w:sz w:val="28"/>
          <w:szCs w:val="28"/>
        </w:rPr>
        <w:t xml:space="preserve">, полоса препятствий,  прыжковая яма; </w:t>
      </w:r>
      <w:proofErr w:type="spellStart"/>
      <w:r w:rsidRPr="002805C1">
        <w:rPr>
          <w:color w:val="000000"/>
          <w:sz w:val="28"/>
          <w:szCs w:val="28"/>
        </w:rPr>
        <w:t>баскетбольно</w:t>
      </w:r>
      <w:proofErr w:type="spellEnd"/>
      <w:r w:rsidRPr="002805C1">
        <w:rPr>
          <w:color w:val="000000"/>
          <w:sz w:val="28"/>
          <w:szCs w:val="28"/>
        </w:rPr>
        <w:t>-волейбольная площадка</w:t>
      </w:r>
      <w:proofErr w:type="gramStart"/>
      <w:r w:rsidRPr="002805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  <w:proofErr w:type="gramEnd"/>
      <w:r w:rsidRPr="002805C1">
        <w:rPr>
          <w:color w:val="000000"/>
          <w:sz w:val="28"/>
          <w:szCs w:val="28"/>
        </w:rPr>
        <w:t xml:space="preserve"> </w:t>
      </w:r>
    </w:p>
    <w:p w:rsidR="008E0D93" w:rsidRPr="002805C1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</w:t>
      </w:r>
    </w:p>
    <w:p w:rsidR="008E0D93" w:rsidRDefault="008E0D93" w:rsidP="008E0D93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805C1">
        <w:rPr>
          <w:color w:val="000000"/>
          <w:sz w:val="28"/>
          <w:szCs w:val="28"/>
        </w:rPr>
        <w:t>    Для каждой возрастной группы отведена отдельная игровая площадка, на которой размещены игровые постройки и теневые навесы.</w:t>
      </w:r>
    </w:p>
    <w:p w:rsidR="00891340" w:rsidRDefault="00891340" w:rsidP="008E0D93">
      <w:pPr>
        <w:ind w:left="-1418" w:right="-568"/>
      </w:pPr>
      <w:bookmarkStart w:id="0" w:name="_GoBack"/>
      <w:bookmarkEnd w:id="0"/>
    </w:p>
    <w:sectPr w:rsidR="00891340" w:rsidSect="008E0D9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96E"/>
    <w:multiLevelType w:val="multilevel"/>
    <w:tmpl w:val="28CA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22758"/>
    <w:multiLevelType w:val="multilevel"/>
    <w:tmpl w:val="4FD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522B9"/>
    <w:multiLevelType w:val="multilevel"/>
    <w:tmpl w:val="BA06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F112B"/>
    <w:multiLevelType w:val="multilevel"/>
    <w:tmpl w:val="9978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93"/>
    <w:rsid w:val="00891340"/>
    <w:rsid w:val="008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D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E0D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0D93"/>
  </w:style>
  <w:style w:type="character" w:styleId="a4">
    <w:name w:val="Strong"/>
    <w:qFormat/>
    <w:rsid w:val="008E0D93"/>
    <w:rPr>
      <w:b/>
      <w:bCs/>
    </w:rPr>
  </w:style>
  <w:style w:type="character" w:styleId="a5">
    <w:name w:val="Emphasis"/>
    <w:qFormat/>
    <w:rsid w:val="008E0D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D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E0D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0D93"/>
  </w:style>
  <w:style w:type="character" w:styleId="a4">
    <w:name w:val="Strong"/>
    <w:qFormat/>
    <w:rsid w:val="008E0D93"/>
    <w:rPr>
      <w:b/>
      <w:bCs/>
    </w:rPr>
  </w:style>
  <w:style w:type="character" w:styleId="a5">
    <w:name w:val="Emphasis"/>
    <w:qFormat/>
    <w:rsid w:val="008E0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2014-09-16T17:47:00Z</dcterms:created>
  <dcterms:modified xsi:type="dcterms:W3CDTF">2014-09-16T17:47:00Z</dcterms:modified>
</cp:coreProperties>
</file>